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0D44" w14:textId="77777777" w:rsidR="00002DFE" w:rsidRPr="00002DFE" w:rsidRDefault="00002DFE" w:rsidP="00002DFE">
      <w:pPr>
        <w:jc w:val="center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ANEXO III – CRITÉRIOS DE SELEÇÃO</w:t>
      </w:r>
    </w:p>
    <w:p w14:paraId="5C6FB53B" w14:textId="5A183865" w:rsidR="00002DFE" w:rsidRPr="00002DFE" w:rsidRDefault="00002DFE" w:rsidP="00002DFE">
      <w:pPr>
        <w:jc w:val="center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 xml:space="preserve">EDITAL Nº </w:t>
      </w:r>
      <w:r w:rsidR="00602C8F">
        <w:rPr>
          <w:rFonts w:ascii="Arial" w:eastAsia="Calibri" w:hAnsi="Arial" w:cs="Arial"/>
          <w:b/>
          <w:bCs/>
          <w:kern w:val="2"/>
        </w:rPr>
        <w:t>20</w:t>
      </w:r>
      <w:r w:rsidRPr="00002DFE">
        <w:rPr>
          <w:rFonts w:ascii="Arial" w:eastAsia="Calibri" w:hAnsi="Arial" w:cs="Arial"/>
          <w:b/>
          <w:bCs/>
          <w:kern w:val="2"/>
        </w:rPr>
        <w:t>/2026</w:t>
      </w:r>
    </w:p>
    <w:p w14:paraId="448875DF" w14:textId="77777777" w:rsidR="00002DFE" w:rsidRPr="00002DFE" w:rsidRDefault="00002DFE" w:rsidP="00002DFE">
      <w:pPr>
        <w:jc w:val="center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CHAMAMENTO PÚBLICO PARA COMPOSIÇÃO DE BANCA DE HETEROIDENTIFICAÇÃO VINCULADA AOS EDITAIS DA POLÍTICA NACIONAL ALDIR BLANC DE FOMENTO À CULTURA</w:t>
      </w:r>
    </w:p>
    <w:p w14:paraId="421EB2E5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A etapa de seleção consistirá na análise da documentação apresentada, com atribuição de pontuação conforme os critérios abaixo:</w:t>
      </w:r>
    </w:p>
    <w:p w14:paraId="2EC1CE97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</w:p>
    <w:p w14:paraId="5C1F30B3" w14:textId="77777777" w:rsidR="00002DFE" w:rsidRPr="00002DFE" w:rsidRDefault="00002DFE" w:rsidP="00002DF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FORMAÇÃO ACADÊMICA – até 20 pontos</w:t>
      </w:r>
    </w:p>
    <w:p w14:paraId="339C258F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Serão consideradas apenas formações relacionadas à temática de direitos humanos, igualdade racial, políticas públicas, serviço social, sociologia, antropologia, direito, educação, história, estudos étnico-raciais ou áreas afins. Será considerada apenas a maior titulação apresentada.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2DFE" w:rsidRPr="00002DFE" w14:paraId="00559376" w14:textId="77777777" w:rsidTr="00774D65">
        <w:tc>
          <w:tcPr>
            <w:tcW w:w="4247" w:type="dxa"/>
            <w:shd w:val="clear" w:color="auto" w:fill="E7E6E6" w:themeFill="background2"/>
          </w:tcPr>
          <w:p w14:paraId="0859B352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CRITÉRIO</w:t>
            </w:r>
          </w:p>
        </w:tc>
        <w:tc>
          <w:tcPr>
            <w:tcW w:w="4247" w:type="dxa"/>
            <w:shd w:val="clear" w:color="auto" w:fill="E7E6E6" w:themeFill="background2"/>
          </w:tcPr>
          <w:p w14:paraId="7441187E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PONTUAÇÃO</w:t>
            </w:r>
          </w:p>
        </w:tc>
      </w:tr>
      <w:tr w:rsidR="00002DFE" w:rsidRPr="00002DFE" w14:paraId="3A435A3B" w14:textId="77777777" w:rsidTr="00774D65">
        <w:tc>
          <w:tcPr>
            <w:tcW w:w="4247" w:type="dxa"/>
          </w:tcPr>
          <w:p w14:paraId="6E06C8BE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Curso de formação ou capacitação na área (mínimo 40h)</w:t>
            </w:r>
          </w:p>
        </w:tc>
        <w:tc>
          <w:tcPr>
            <w:tcW w:w="4247" w:type="dxa"/>
          </w:tcPr>
          <w:p w14:paraId="155007AE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5 pontos</w:t>
            </w:r>
          </w:p>
        </w:tc>
      </w:tr>
      <w:tr w:rsidR="00002DFE" w:rsidRPr="00002DFE" w14:paraId="1D5B0B28" w14:textId="77777777" w:rsidTr="00774D65">
        <w:tc>
          <w:tcPr>
            <w:tcW w:w="4247" w:type="dxa"/>
          </w:tcPr>
          <w:p w14:paraId="44E94FDE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Graduação em área pertinente</w:t>
            </w:r>
          </w:p>
        </w:tc>
        <w:tc>
          <w:tcPr>
            <w:tcW w:w="4247" w:type="dxa"/>
          </w:tcPr>
          <w:p w14:paraId="45A9C799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10 pontos</w:t>
            </w:r>
          </w:p>
        </w:tc>
      </w:tr>
      <w:tr w:rsidR="00002DFE" w:rsidRPr="00002DFE" w14:paraId="0E72940B" w14:textId="77777777" w:rsidTr="00774D65">
        <w:tc>
          <w:tcPr>
            <w:tcW w:w="4247" w:type="dxa"/>
          </w:tcPr>
          <w:p w14:paraId="48C7B773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Pós-graduação lato sensu em área pertinente</w:t>
            </w:r>
          </w:p>
        </w:tc>
        <w:tc>
          <w:tcPr>
            <w:tcW w:w="4247" w:type="dxa"/>
          </w:tcPr>
          <w:p w14:paraId="30D5A047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15 pontos</w:t>
            </w:r>
          </w:p>
        </w:tc>
      </w:tr>
      <w:tr w:rsidR="00002DFE" w:rsidRPr="00002DFE" w14:paraId="07EEC5D0" w14:textId="77777777" w:rsidTr="00774D65">
        <w:tc>
          <w:tcPr>
            <w:tcW w:w="4247" w:type="dxa"/>
          </w:tcPr>
          <w:p w14:paraId="5CA63213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Mestrado ou Doutorado em área pertinente</w:t>
            </w:r>
          </w:p>
        </w:tc>
        <w:tc>
          <w:tcPr>
            <w:tcW w:w="4247" w:type="dxa"/>
          </w:tcPr>
          <w:p w14:paraId="6EDBF910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20 pontos</w:t>
            </w:r>
          </w:p>
        </w:tc>
      </w:tr>
    </w:tbl>
    <w:p w14:paraId="6E277EB9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</w:p>
    <w:p w14:paraId="7C3567F4" w14:textId="77777777" w:rsidR="00002DFE" w:rsidRPr="00002DFE" w:rsidRDefault="00002DFE" w:rsidP="00002DF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EXPERIÊNCIA PROFISSIONAL OU SOCIAL NA ÁREA DE IGUALDADE RACIAL – até 40 pontos</w:t>
      </w:r>
    </w:p>
    <w:p w14:paraId="27E1F972" w14:textId="77777777" w:rsidR="00002DFE" w:rsidRPr="00002DFE" w:rsidRDefault="00002DFE" w:rsidP="00002DFE">
      <w:pPr>
        <w:ind w:left="720"/>
        <w:contextualSpacing/>
        <w:jc w:val="both"/>
        <w:rPr>
          <w:rFonts w:ascii="Arial" w:eastAsia="Calibri" w:hAnsi="Arial" w:cs="Arial"/>
          <w:b/>
          <w:bCs/>
          <w:kern w:val="2"/>
        </w:rPr>
      </w:pPr>
    </w:p>
    <w:p w14:paraId="232B635B" w14:textId="77777777" w:rsidR="00002DFE" w:rsidRPr="00002DFE" w:rsidRDefault="00002DFE" w:rsidP="00002DFE">
      <w:pPr>
        <w:ind w:left="720"/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kern w:val="2"/>
        </w:rPr>
        <w:t>Considera-se experiência a atuação profissional, institucional ou voluntária, desde que devidamente comprovada por documentação idônea que indique período e natureza das atividades. A experiência poderá ser comprovada por meio de contratos, declarações institucionais, portarias, certificados, atas, publicações oficiais ou documentos equivalentes que atestem o período e a atuação na temática.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2DFE" w:rsidRPr="00002DFE" w14:paraId="7258366F" w14:textId="77777777" w:rsidTr="00774D65">
        <w:tc>
          <w:tcPr>
            <w:tcW w:w="4247" w:type="dxa"/>
            <w:shd w:val="clear" w:color="auto" w:fill="E7E6E6" w:themeFill="background2"/>
          </w:tcPr>
          <w:p w14:paraId="528F64D6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CRITÉRIO</w:t>
            </w:r>
          </w:p>
        </w:tc>
        <w:tc>
          <w:tcPr>
            <w:tcW w:w="4247" w:type="dxa"/>
            <w:shd w:val="clear" w:color="auto" w:fill="E7E6E6" w:themeFill="background2"/>
          </w:tcPr>
          <w:p w14:paraId="621C4A38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PONTUAÇÃO</w:t>
            </w:r>
          </w:p>
        </w:tc>
      </w:tr>
      <w:tr w:rsidR="00002DFE" w:rsidRPr="00002DFE" w14:paraId="7953809B" w14:textId="77777777" w:rsidTr="00774D65">
        <w:tc>
          <w:tcPr>
            <w:tcW w:w="4247" w:type="dxa"/>
            <w:vAlign w:val="center"/>
          </w:tcPr>
          <w:p w14:paraId="3D2D3656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Atuação comprovada de 1 a 2 anos</w:t>
            </w:r>
          </w:p>
        </w:tc>
        <w:tc>
          <w:tcPr>
            <w:tcW w:w="4247" w:type="dxa"/>
            <w:vAlign w:val="center"/>
          </w:tcPr>
          <w:p w14:paraId="0A8A5E62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10 pontos</w:t>
            </w:r>
          </w:p>
        </w:tc>
      </w:tr>
      <w:tr w:rsidR="00002DFE" w:rsidRPr="00002DFE" w14:paraId="6EB601F2" w14:textId="77777777" w:rsidTr="00774D65">
        <w:tc>
          <w:tcPr>
            <w:tcW w:w="4247" w:type="dxa"/>
            <w:vAlign w:val="center"/>
          </w:tcPr>
          <w:p w14:paraId="1379C48E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Atuação comprovada de 3 a 5 anos</w:t>
            </w:r>
          </w:p>
        </w:tc>
        <w:tc>
          <w:tcPr>
            <w:tcW w:w="4247" w:type="dxa"/>
            <w:vAlign w:val="center"/>
          </w:tcPr>
          <w:p w14:paraId="41763402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20 pontos</w:t>
            </w:r>
          </w:p>
        </w:tc>
      </w:tr>
      <w:tr w:rsidR="00002DFE" w:rsidRPr="00002DFE" w14:paraId="3E3A90FC" w14:textId="77777777" w:rsidTr="00774D65">
        <w:tc>
          <w:tcPr>
            <w:tcW w:w="4247" w:type="dxa"/>
            <w:vAlign w:val="center"/>
          </w:tcPr>
          <w:p w14:paraId="57759D38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Atuação comprovada de 6 a 9 anos</w:t>
            </w:r>
          </w:p>
        </w:tc>
        <w:tc>
          <w:tcPr>
            <w:tcW w:w="4247" w:type="dxa"/>
            <w:vAlign w:val="center"/>
          </w:tcPr>
          <w:p w14:paraId="561D545E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30 pontos</w:t>
            </w:r>
          </w:p>
        </w:tc>
      </w:tr>
      <w:tr w:rsidR="00002DFE" w:rsidRPr="00002DFE" w14:paraId="29D36604" w14:textId="77777777" w:rsidTr="00774D65">
        <w:tc>
          <w:tcPr>
            <w:tcW w:w="4247" w:type="dxa"/>
            <w:vAlign w:val="center"/>
          </w:tcPr>
          <w:p w14:paraId="67D8F088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lastRenderedPageBreak/>
              <w:t>Atuação comprovada de 10 anos ou mais</w:t>
            </w:r>
          </w:p>
        </w:tc>
        <w:tc>
          <w:tcPr>
            <w:tcW w:w="4247" w:type="dxa"/>
            <w:vAlign w:val="center"/>
          </w:tcPr>
          <w:p w14:paraId="08907B35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40 pontos</w:t>
            </w:r>
          </w:p>
        </w:tc>
      </w:tr>
    </w:tbl>
    <w:p w14:paraId="2DFD5F0D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</w:p>
    <w:p w14:paraId="6C344704" w14:textId="77777777" w:rsidR="00002DFE" w:rsidRPr="00002DFE" w:rsidRDefault="00002DFE" w:rsidP="00002DF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EXPERIÊNCIA EM COMISSÕES DE HETEROIDENTIFICAÇÃO OU PROCESSOS SIMILARES – até 25 pontos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2DFE" w:rsidRPr="00002DFE" w14:paraId="2D0F924C" w14:textId="77777777" w:rsidTr="00774D65">
        <w:tc>
          <w:tcPr>
            <w:tcW w:w="4247" w:type="dxa"/>
            <w:shd w:val="clear" w:color="auto" w:fill="E7E6E6" w:themeFill="background2"/>
          </w:tcPr>
          <w:p w14:paraId="2C9567BB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CRITÉRIO</w:t>
            </w:r>
          </w:p>
        </w:tc>
        <w:tc>
          <w:tcPr>
            <w:tcW w:w="4247" w:type="dxa"/>
            <w:shd w:val="clear" w:color="auto" w:fill="E7E6E6" w:themeFill="background2"/>
          </w:tcPr>
          <w:p w14:paraId="7AB92D66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PONTUAÇÃO</w:t>
            </w:r>
          </w:p>
        </w:tc>
      </w:tr>
      <w:tr w:rsidR="00002DFE" w:rsidRPr="00002DFE" w14:paraId="60B30F7B" w14:textId="77777777" w:rsidTr="00774D65">
        <w:tc>
          <w:tcPr>
            <w:tcW w:w="4247" w:type="dxa"/>
          </w:tcPr>
          <w:p w14:paraId="496C4B58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Participação comprovada em 1 comissão</w:t>
            </w:r>
          </w:p>
        </w:tc>
        <w:tc>
          <w:tcPr>
            <w:tcW w:w="4247" w:type="dxa"/>
          </w:tcPr>
          <w:p w14:paraId="5A9351B9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15 pontos</w:t>
            </w:r>
          </w:p>
        </w:tc>
      </w:tr>
      <w:tr w:rsidR="00002DFE" w:rsidRPr="00002DFE" w14:paraId="5302259B" w14:textId="77777777" w:rsidTr="00774D65">
        <w:tc>
          <w:tcPr>
            <w:tcW w:w="4247" w:type="dxa"/>
          </w:tcPr>
          <w:p w14:paraId="5065C364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Participação comprovada em 2 ou mais comissões</w:t>
            </w:r>
          </w:p>
        </w:tc>
        <w:tc>
          <w:tcPr>
            <w:tcW w:w="4247" w:type="dxa"/>
          </w:tcPr>
          <w:p w14:paraId="6B05A7C5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25 pontos</w:t>
            </w:r>
          </w:p>
        </w:tc>
      </w:tr>
    </w:tbl>
    <w:p w14:paraId="14697AA9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</w:p>
    <w:p w14:paraId="2D936695" w14:textId="77777777" w:rsidR="00002DFE" w:rsidRPr="00002DFE" w:rsidRDefault="00002DFE" w:rsidP="00002DF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EXPERIÊNCIA EM POLÍTICAS PÚBLICAS E PROCESSOS ADMINISTRATIVOS – até 15 pontos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2DFE" w:rsidRPr="00002DFE" w14:paraId="66D6850F" w14:textId="77777777" w:rsidTr="00774D65">
        <w:tc>
          <w:tcPr>
            <w:tcW w:w="4247" w:type="dxa"/>
            <w:shd w:val="clear" w:color="auto" w:fill="E7E6E6" w:themeFill="background2"/>
          </w:tcPr>
          <w:p w14:paraId="0AD33D05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CRITÉRIO</w:t>
            </w:r>
          </w:p>
        </w:tc>
        <w:tc>
          <w:tcPr>
            <w:tcW w:w="4247" w:type="dxa"/>
            <w:shd w:val="clear" w:color="auto" w:fill="E7E6E6" w:themeFill="background2"/>
          </w:tcPr>
          <w:p w14:paraId="64D8A8F4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PONTUAÇÃO</w:t>
            </w:r>
          </w:p>
        </w:tc>
      </w:tr>
      <w:tr w:rsidR="00002DFE" w:rsidRPr="00002DFE" w14:paraId="331C424A" w14:textId="77777777" w:rsidTr="00774D65">
        <w:tc>
          <w:tcPr>
            <w:tcW w:w="4247" w:type="dxa"/>
          </w:tcPr>
          <w:p w14:paraId="4EBB8A48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Atuação em conselhos, comissões ou órgãos públicos</w:t>
            </w:r>
          </w:p>
        </w:tc>
        <w:tc>
          <w:tcPr>
            <w:tcW w:w="4247" w:type="dxa"/>
          </w:tcPr>
          <w:p w14:paraId="0BB4D356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10 pontos</w:t>
            </w:r>
          </w:p>
        </w:tc>
      </w:tr>
      <w:tr w:rsidR="00002DFE" w:rsidRPr="00002DFE" w14:paraId="2DC94C90" w14:textId="77777777" w:rsidTr="00774D65">
        <w:tc>
          <w:tcPr>
            <w:tcW w:w="4247" w:type="dxa"/>
          </w:tcPr>
          <w:p w14:paraId="5E27E5A0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Experiência comprovada com análise técnica ou emissão de decisões colegiadas</w:t>
            </w:r>
          </w:p>
        </w:tc>
        <w:tc>
          <w:tcPr>
            <w:tcW w:w="4247" w:type="dxa"/>
          </w:tcPr>
          <w:p w14:paraId="3BA115AC" w14:textId="77777777" w:rsidR="00002DFE" w:rsidRPr="00002DFE" w:rsidRDefault="00002DFE" w:rsidP="00002DFE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</w:pPr>
            <w:r w:rsidRPr="00002DF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5 pontos</w:t>
            </w:r>
          </w:p>
        </w:tc>
      </w:tr>
    </w:tbl>
    <w:p w14:paraId="1E8B0B6D" w14:textId="77777777" w:rsidR="00002DFE" w:rsidRPr="00002DFE" w:rsidRDefault="00002DFE" w:rsidP="00002DFE">
      <w:pPr>
        <w:jc w:val="both"/>
        <w:rPr>
          <w:rFonts w:ascii="Arial" w:eastAsia="Calibri" w:hAnsi="Arial" w:cs="Arial"/>
          <w:b/>
          <w:bCs/>
          <w:kern w:val="2"/>
        </w:rPr>
      </w:pPr>
    </w:p>
    <w:p w14:paraId="574229A4" w14:textId="77777777" w:rsidR="00002DFE" w:rsidRPr="00002DFE" w:rsidRDefault="00002DFE" w:rsidP="00002DFE">
      <w:pPr>
        <w:jc w:val="right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PONTUAÇÃO MÁXIMA: 100 PONTOS</w:t>
      </w:r>
    </w:p>
    <w:p w14:paraId="204458A3" w14:textId="77777777" w:rsidR="00002DFE" w:rsidRPr="00002DFE" w:rsidRDefault="00002DFE" w:rsidP="00002DFE">
      <w:pPr>
        <w:jc w:val="both"/>
        <w:rPr>
          <w:rFonts w:ascii="Arial" w:eastAsia="Calibri" w:hAnsi="Arial" w:cs="Arial"/>
          <w:b/>
          <w:bCs/>
          <w:kern w:val="2"/>
        </w:rPr>
      </w:pPr>
      <w:r w:rsidRPr="00002DFE">
        <w:rPr>
          <w:rFonts w:ascii="Arial" w:eastAsia="Calibri" w:hAnsi="Arial" w:cs="Arial"/>
          <w:b/>
          <w:bCs/>
          <w:kern w:val="2"/>
        </w:rPr>
        <w:t>CRITÉRIOS DE DESEMPATE</w:t>
      </w:r>
    </w:p>
    <w:p w14:paraId="790939CE" w14:textId="77777777" w:rsidR="00002DFE" w:rsidRPr="00002DFE" w:rsidRDefault="00002DFE" w:rsidP="00002DFE">
      <w:pPr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Em caso de empate na pontuação final, serão observados os seguintes critérios, nesta ordem:</w:t>
      </w:r>
    </w:p>
    <w:p w14:paraId="71FB96CF" w14:textId="77777777" w:rsidR="00002DFE" w:rsidRPr="00002DFE" w:rsidRDefault="00002DFE" w:rsidP="00002DFE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Maior pontuação no item “Experiência na área de igualdade racial”;</w:t>
      </w:r>
    </w:p>
    <w:p w14:paraId="5BD57085" w14:textId="77777777" w:rsidR="00002DFE" w:rsidRPr="00002DFE" w:rsidRDefault="00002DFE" w:rsidP="00002DFE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Maior pontuação no item “Experiência em comissões de heteroidentificação”;</w:t>
      </w:r>
    </w:p>
    <w:p w14:paraId="264A78C2" w14:textId="77777777" w:rsidR="00002DFE" w:rsidRPr="00002DFE" w:rsidRDefault="00002DFE" w:rsidP="00002DFE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Maior tempo de atuação comprovada na temática racial;</w:t>
      </w:r>
    </w:p>
    <w:p w14:paraId="1207672C" w14:textId="1C914A8D" w:rsidR="00002DFE" w:rsidRPr="00002DFE" w:rsidRDefault="00002DFE" w:rsidP="00002DFE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2"/>
        </w:rPr>
      </w:pPr>
      <w:r w:rsidRPr="00002DFE">
        <w:rPr>
          <w:rFonts w:ascii="Arial" w:eastAsia="Calibri" w:hAnsi="Arial" w:cs="Arial"/>
          <w:kern w:val="2"/>
        </w:rPr>
        <w:t>Persistindo o empate, terá prioridade o candidato pertencente à grupo sub-representado na composição provisória da banca.</w:t>
      </w:r>
    </w:p>
    <w:p w14:paraId="410DBB68" w14:textId="11EB1F86" w:rsidR="00002DFE" w:rsidRPr="00002DFE" w:rsidRDefault="00002DFE" w:rsidP="00002DFE">
      <w:pPr>
        <w:rPr>
          <w:rFonts w:ascii="Arial" w:eastAsia="Calibri" w:hAnsi="Arial" w:cs="Arial"/>
          <w:kern w:val="2"/>
        </w:rPr>
      </w:pPr>
    </w:p>
    <w:sectPr w:rsidR="00002DFE" w:rsidRPr="00002DF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706F" w14:textId="77777777" w:rsidR="005121E3" w:rsidRDefault="005121E3" w:rsidP="005121E3">
      <w:pPr>
        <w:spacing w:after="0" w:line="240" w:lineRule="auto"/>
      </w:pPr>
      <w:r>
        <w:separator/>
      </w:r>
    </w:p>
  </w:endnote>
  <w:endnote w:type="continuationSeparator" w:id="0">
    <w:p w14:paraId="4A26B2ED" w14:textId="77777777" w:rsidR="005121E3" w:rsidRDefault="005121E3" w:rsidP="0051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8292" w14:textId="77777777" w:rsidR="005121E3" w:rsidRDefault="005121E3" w:rsidP="005121E3">
      <w:pPr>
        <w:spacing w:after="0" w:line="240" w:lineRule="auto"/>
      </w:pPr>
      <w:r>
        <w:separator/>
      </w:r>
    </w:p>
  </w:footnote>
  <w:footnote w:type="continuationSeparator" w:id="0">
    <w:p w14:paraId="72EC668C" w14:textId="77777777" w:rsidR="005121E3" w:rsidRDefault="005121E3" w:rsidP="0051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5121E3" w14:paraId="0B255809" w14:textId="77777777" w:rsidTr="00774D65">
      <w:trPr>
        <w:trHeight w:val="1701"/>
      </w:trPr>
      <w:tc>
        <w:tcPr>
          <w:tcW w:w="741" w:type="pct"/>
          <w:vAlign w:val="center"/>
        </w:tcPr>
        <w:p w14:paraId="77A465FA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2AEFB3B" wp14:editId="7DE8D57B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8E91D88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21ED209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136C5ED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3F7F2117" w14:textId="77777777" w:rsidR="005121E3" w:rsidRDefault="005121E3" w:rsidP="005121E3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14FA2901" w14:textId="77777777" w:rsidR="005121E3" w:rsidRDefault="0051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252A"/>
    <w:multiLevelType w:val="hybridMultilevel"/>
    <w:tmpl w:val="FAFADCB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A6EEB"/>
    <w:multiLevelType w:val="hybridMultilevel"/>
    <w:tmpl w:val="E8D00518"/>
    <w:lvl w:ilvl="0" w:tplc="E836E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3"/>
    <w:rsid w:val="00002DFE"/>
    <w:rsid w:val="001D5483"/>
    <w:rsid w:val="005121E3"/>
    <w:rsid w:val="00602C8F"/>
    <w:rsid w:val="009D082F"/>
    <w:rsid w:val="00A96DA6"/>
    <w:rsid w:val="00C73E81"/>
    <w:rsid w:val="00D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09B"/>
  <w15:chartTrackingRefBased/>
  <w15:docId w15:val="{4C9D3453-C53E-43CC-A6CA-FBF0469B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1E3"/>
  </w:style>
  <w:style w:type="paragraph" w:styleId="Rodap">
    <w:name w:val="footer"/>
    <w:basedOn w:val="Normal"/>
    <w:link w:val="RodapChar"/>
    <w:uiPriority w:val="99"/>
    <w:unhideWhenUsed/>
    <w:rsid w:val="00512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1E3"/>
  </w:style>
  <w:style w:type="table" w:styleId="Tabelacomgrade">
    <w:name w:val="Table Grid"/>
    <w:basedOn w:val="Tabelanormal"/>
    <w:uiPriority w:val="39"/>
    <w:qFormat/>
    <w:rsid w:val="005121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qFormat/>
    <w:rsid w:val="00002D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D3D2A-8DB8-43CE-BEA1-58712E62E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B075B-1254-4EF4-99AA-988F69FE6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ADC51-D4ED-498B-8B72-252FA343A13E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5</cp:revision>
  <dcterms:created xsi:type="dcterms:W3CDTF">2026-05-19T19:17:00Z</dcterms:created>
  <dcterms:modified xsi:type="dcterms:W3CDTF">2026-05-25T13:12:00Z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