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360" w:lineRule="auto"/>
        <w:ind w:left="-283.46456692913375" w:right="-40.8661417322827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CHAMAMENTO PÚBLICO 31/2026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360" w:lineRule="auto"/>
        <w:ind w:left="-283.46456692913375" w:right="-40.8661417322827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360" w:lineRule="auto"/>
        <w:ind w:left="-283.46456692913375" w:right="-40.8661417322827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REDE MUNICIPAL DE PONTOS DE CULTURA DE CARAGUATATUBA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360" w:lineRule="auto"/>
        <w:ind w:left="-283.46456692913375" w:right="-40.8661417322827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CULTURA VIVA DO TAMANHO DO BRASIL!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360" w:lineRule="auto"/>
        <w:ind w:left="-283.46456692913375" w:right="-40.8661417322827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360" w:lineRule="auto"/>
        <w:ind w:left="-283.46456692913375" w:right="-40.8661417322827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PREMIAÇÃO DE PONTOS DE CULTURA</w:t>
      </w:r>
    </w:p>
    <w:p w:rsidR="00000000" w:rsidDel="00000000" w:rsidP="00000000" w:rsidRDefault="00000000" w:rsidRPr="00000000" w14:paraId="00000007">
      <w:pPr>
        <w:spacing w:after="0" w:before="0"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360" w:lineRule="auto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ANEXO 8 - CRONOGRAMA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491"/>
        <w:tblW w:w="89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5625"/>
        <w:gridCol w:w="3360"/>
        <w:tblGridChange w:id="0">
          <w:tblGrid>
            <w:gridCol w:w="5625"/>
            <w:gridCol w:w="33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06"/>
                <w:tab w:val="left" w:leader="none" w:pos="7938"/>
              </w:tabs>
              <w:spacing w:line="36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ATIVIDADE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widowControl w:val="0"/>
              <w:spacing w:line="36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PERÍODO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Inscrições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14/08/2026 a 24/09/2026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Análise da Etapa de Seleção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28/09/2026 a 14/10/2026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Convocação para a Banca de Heteroidentificação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09/10/2026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Realização da Banca de Heteroidentificação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 e 11/10/2026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Resultado Preliminar da Etapa de Seleção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16/10/2026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Interposição de Recurso (Etapa de Seleção)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19 a 21/10/2026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Prazo para Apresentação de Contrarrazões</w:t>
            </w:r>
          </w:p>
        </w:tc>
        <w:tc>
          <w:tcPr/>
          <w:p w:rsidR="00000000" w:rsidDel="00000000" w:rsidP="00000000" w:rsidRDefault="00000000" w:rsidRPr="00000000" w14:paraId="00000018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22 e 23/10/2026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Análise dos Recursos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26 a 30/10/2026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Resultado Final da Etapa de Seleção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03/11/2026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Prazo para enviar e-mail dos documentos de habilitação pelos selecionados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04/11/2026 a 10/11/2026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Análise dos documentos de habilitação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 a 18/11/2026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Resultado Preliminar da Etapa de Habilitação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20/11/2026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Interposição de Recurso (Etapa de Habilitação)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23 a 26/11/2026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Prazo para Apresentação de Contrarrazões</w:t>
            </w:r>
          </w:p>
        </w:tc>
        <w:tc>
          <w:tcPr/>
          <w:p w:rsidR="00000000" w:rsidDel="00000000" w:rsidP="00000000" w:rsidRDefault="00000000" w:rsidRPr="00000000" w14:paraId="00000026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27 e 30/11/2026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Análise dos Recursos</w:t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30/11/2026 a 2/12/2026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Resultado Final da Etapa de Habilitação</w:t>
            </w:r>
          </w:p>
        </w:tc>
        <w:tc>
          <w:tcPr/>
          <w:p w:rsidR="00000000" w:rsidDel="00000000" w:rsidP="00000000" w:rsidRDefault="00000000" w:rsidRPr="00000000" w14:paraId="0000002A">
            <w:pPr>
              <w:tabs>
                <w:tab w:val="left" w:leader="none" w:pos="906"/>
                <w:tab w:val="left" w:leader="none" w:pos="7938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4/12/2026</w:t>
            </w:r>
          </w:p>
        </w:tc>
      </w:tr>
    </w:tbl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06"/>
          <w:tab w:val="left" w:leader="none" w:pos="7938"/>
        </w:tabs>
        <w:spacing w:after="0" w:line="360" w:lineRule="auto"/>
        <w:jc w:val="center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36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tabs>
        <w:tab w:val="center" w:leader="none" w:pos="4252"/>
        <w:tab w:val="right" w:leader="none" w:pos="8504"/>
      </w:tabs>
      <w:spacing w:after="0" w:line="240" w:lineRule="auto"/>
      <w:ind w:left="-283" w:right="7" w:firstLine="0"/>
      <w:jc w:val="center"/>
      <w:rPr>
        <w:color w:val="000000"/>
      </w:rPr>
    </w:pPr>
    <w:r w:rsidDel="00000000" w:rsidR="00000000" w:rsidRPr="00000000">
      <w:rPr>
        <w:rFonts w:ascii="Aptos" w:cs="Aptos" w:eastAsia="Aptos" w:hAnsi="Aptos"/>
        <w:sz w:val="24"/>
        <w:szCs w:val="24"/>
      </w:rPr>
      <w:drawing>
        <wp:inline distB="114300" distT="114300" distL="114300" distR="114300">
          <wp:extent cx="5573340" cy="482600"/>
          <wp:effectExtent b="0" l="0" r="0" t="0"/>
          <wp:docPr id="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73340" cy="482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2257425" cy="923925"/>
          <wp:effectExtent b="0" l="0" r="0" t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57425" cy="923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G4sRQg65aqntUuRPdvdAdMv+kw==">CgMxLjA4AHIhMUROQzM2aUpxRlpPWDhUWjY4OVV3U0dzUXdtbjd5Ym1a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